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3C6751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30.01.2024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C8156A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C8156A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8156A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F277F2" w:rsidRDefault="00C8156A" w:rsidP="00F27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C8156A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C815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8156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C8156A" w:rsidRPr="00C8156A" w:rsidRDefault="00C8156A" w:rsidP="00C8156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156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C8156A">
        <w:rPr>
          <w:rFonts w:ascii="Times New Roman" w:hAnsi="Times New Roman"/>
          <w:sz w:val="24"/>
          <w:szCs w:val="24"/>
        </w:rPr>
        <w:t>СтройГрад</w:t>
      </w:r>
      <w:proofErr w:type="spellEnd"/>
      <w:r w:rsidRPr="00C8156A">
        <w:rPr>
          <w:rFonts w:ascii="Times New Roman" w:hAnsi="Times New Roman"/>
          <w:sz w:val="24"/>
          <w:szCs w:val="24"/>
        </w:rPr>
        <w:t>-Серпухов» ИНН 5043064992</w:t>
      </w:r>
    </w:p>
    <w:p w:rsidR="00C8156A" w:rsidRPr="00C8156A" w:rsidRDefault="00C8156A" w:rsidP="00C8156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156A">
        <w:rPr>
          <w:rFonts w:ascii="Times New Roman" w:hAnsi="Times New Roman"/>
          <w:sz w:val="24"/>
          <w:szCs w:val="24"/>
        </w:rPr>
        <w:t>Общество с ограниченной ответственностью «ТЕХСТРОЙЭКСПЕРТ» ИНН 9109030120</w:t>
      </w:r>
    </w:p>
    <w:p w:rsidR="00C8156A" w:rsidRPr="00701FF2" w:rsidRDefault="00C8156A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8E36D2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510E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32FB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6E1B580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258E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C6751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C8156A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277F2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6</cp:revision>
  <cp:lastPrinted>2015-03-03T14:07:00Z</cp:lastPrinted>
  <dcterms:created xsi:type="dcterms:W3CDTF">2024-01-30T13:11:00Z</dcterms:created>
  <dcterms:modified xsi:type="dcterms:W3CDTF">2024-01-31T06:06:00Z</dcterms:modified>
</cp:coreProperties>
</file>