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8B7130" w:rsidP="00AC29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20.11.2023</w:t>
      </w:r>
    </w:p>
    <w:p w:rsidR="00FA67F6" w:rsidRPr="002F2DE2" w:rsidRDefault="00FA67F6" w:rsidP="00AC2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AC2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24946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2494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AC2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E24946" w:rsidP="00AC29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94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E2494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24946" w:rsidRPr="00E24946" w:rsidRDefault="00E24946" w:rsidP="00AC29D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E24946">
        <w:rPr>
          <w:rFonts w:ascii="Times New Roman" w:hAnsi="Times New Roman"/>
          <w:sz w:val="24"/>
          <w:szCs w:val="24"/>
        </w:rPr>
        <w:t>Общество с ограниченной ответственностью «АСП» ИНН 7810372377</w:t>
      </w:r>
    </w:p>
    <w:p w:rsidR="00FA67F6" w:rsidRDefault="00FA67F6" w:rsidP="00AC2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9DE" w:rsidRDefault="00AC29DE" w:rsidP="00AC2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AC29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F3F4C5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E6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7959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B7130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C29DE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24946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2023-11-20T12:53:00Z</dcterms:created>
  <dcterms:modified xsi:type="dcterms:W3CDTF">2023-11-21T06:19:00Z</dcterms:modified>
</cp:coreProperties>
</file>