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F147C9" w:rsidRDefault="00AC0978" w:rsidP="00F147C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13.07.2023</w:t>
      </w:r>
    </w:p>
    <w:p w:rsidR="00FA67F6" w:rsidRPr="00F147C9" w:rsidRDefault="00FA67F6" w:rsidP="00F1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F147C9" w:rsidRDefault="00FA67F6" w:rsidP="00F14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C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F147C9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A23043" w:rsidRPr="00F147C9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F147C9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A23043" w:rsidRPr="00F147C9">
        <w:rPr>
          <w:rFonts w:ascii="Times New Roman" w:hAnsi="Times New Roman" w:cs="Times New Roman"/>
          <w:sz w:val="24"/>
          <w:szCs w:val="24"/>
        </w:rPr>
        <w:t>Совета</w:t>
      </w:r>
      <w:r w:rsidRPr="00F147C9">
        <w:rPr>
          <w:rFonts w:ascii="Times New Roman" w:hAnsi="Times New Roman" w:cs="Times New Roman"/>
          <w:sz w:val="24"/>
          <w:szCs w:val="24"/>
        </w:rPr>
        <w:t>.</w:t>
      </w:r>
    </w:p>
    <w:p w:rsidR="00FA67F6" w:rsidRPr="00F147C9" w:rsidRDefault="00FA67F6" w:rsidP="00F147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F147C9" w:rsidRDefault="00A23043" w:rsidP="00F14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F147C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F147C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F147C9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A23043" w:rsidRPr="00F147C9" w:rsidRDefault="00A23043" w:rsidP="00F147C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sz w:val="24"/>
          <w:szCs w:val="24"/>
        </w:rPr>
      </w:pPr>
      <w:r w:rsidRPr="00F147C9">
        <w:rPr>
          <w:rFonts w:ascii="Times New Roman" w:hAnsi="Times New Roman"/>
          <w:sz w:val="24"/>
          <w:szCs w:val="24"/>
        </w:rPr>
        <w:t>Общество с ограниченной ответственностью «СистемЛинкСтрой» ИНН 7816672803</w:t>
      </w:r>
    </w:p>
    <w:p w:rsidR="00A23043" w:rsidRPr="00F147C9" w:rsidRDefault="00A23043" w:rsidP="00F147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F147C9" w:rsidRDefault="00FA67F6" w:rsidP="00F147C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F147C9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147C9" w:rsidRDefault="00544825" w:rsidP="00F14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147C9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7D74C8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4471B5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3E7A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5E52A0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23043"/>
    <w:rsid w:val="00A62369"/>
    <w:rsid w:val="00AC0978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47C9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2023-07-13T13:32:00Z</dcterms:created>
  <dcterms:modified xsi:type="dcterms:W3CDTF">2023-07-14T05:04:00Z</dcterms:modified>
</cp:coreProperties>
</file>