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1968CC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05.04.2024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825A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825A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825A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566C6E" w:rsidRDefault="005825A8" w:rsidP="00566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5825A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825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25A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825A8" w:rsidRPr="005825A8" w:rsidRDefault="005825A8" w:rsidP="005825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5A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5825A8">
        <w:rPr>
          <w:rFonts w:ascii="Times New Roman" w:hAnsi="Times New Roman"/>
          <w:sz w:val="24"/>
          <w:szCs w:val="24"/>
        </w:rPr>
        <w:t>СЕРГИЕВО-ПОСАДСКИЙ</w:t>
      </w:r>
      <w:proofErr w:type="gramEnd"/>
      <w:r w:rsidRPr="005825A8">
        <w:rPr>
          <w:rFonts w:ascii="Times New Roman" w:hAnsi="Times New Roman"/>
          <w:sz w:val="24"/>
          <w:szCs w:val="24"/>
        </w:rPr>
        <w:t xml:space="preserve"> МПК» ИНН 5042146561</w:t>
      </w:r>
    </w:p>
    <w:p w:rsidR="005825A8" w:rsidRPr="005825A8" w:rsidRDefault="005825A8" w:rsidP="005825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5A8">
        <w:rPr>
          <w:rFonts w:ascii="Times New Roman" w:hAnsi="Times New Roman"/>
          <w:sz w:val="24"/>
          <w:szCs w:val="24"/>
        </w:rPr>
        <w:t>Индивидуальный предприниматель Борисов Евгений Владимирович ИНН 741706023895</w:t>
      </w:r>
    </w:p>
    <w:p w:rsidR="005825A8" w:rsidRPr="005825A8" w:rsidRDefault="005825A8" w:rsidP="005825A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25A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5825A8">
        <w:rPr>
          <w:rFonts w:ascii="Times New Roman" w:hAnsi="Times New Roman"/>
          <w:sz w:val="24"/>
          <w:szCs w:val="24"/>
        </w:rPr>
        <w:t>ТрансСтройКонсалт</w:t>
      </w:r>
      <w:proofErr w:type="spellEnd"/>
      <w:r w:rsidRPr="005825A8">
        <w:rPr>
          <w:rFonts w:ascii="Times New Roman" w:hAnsi="Times New Roman"/>
          <w:sz w:val="24"/>
          <w:szCs w:val="24"/>
        </w:rPr>
        <w:t>» ИНН 7727274279</w:t>
      </w:r>
    </w:p>
    <w:p w:rsidR="005825A8" w:rsidRPr="00701FF2" w:rsidRDefault="005825A8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B33014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5C3C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64F8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91A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968CC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66C6E"/>
    <w:rsid w:val="00577F63"/>
    <w:rsid w:val="005825A8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2024-04-05T13:00:00Z</dcterms:created>
  <dcterms:modified xsi:type="dcterms:W3CDTF">2024-04-08T05:32:00Z</dcterms:modified>
</cp:coreProperties>
</file>